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FE32D" w14:textId="130E8EBD" w:rsidR="00E85672" w:rsidRPr="0092198E" w:rsidRDefault="00E85672" w:rsidP="0092198E">
      <w:pPr>
        <w:spacing w:line="200" w:lineRule="exact"/>
        <w:ind w:left="1134" w:right="707"/>
      </w:pPr>
    </w:p>
    <w:p w14:paraId="1EAAFF3B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pgSz w:w="11906" w:h="16838"/>
          <w:pgMar w:top="0" w:right="0" w:bottom="0" w:left="0" w:header="0" w:footer="0" w:gutter="0"/>
          <w:cols w:space="720"/>
        </w:sectPr>
      </w:pPr>
    </w:p>
    <w:p w14:paraId="210E31A8" w14:textId="77777777" w:rsidR="00E85672" w:rsidRPr="0092198E" w:rsidRDefault="00E85672" w:rsidP="0092198E">
      <w:pPr>
        <w:spacing w:line="200" w:lineRule="exact"/>
        <w:ind w:left="1134" w:right="707"/>
      </w:pPr>
    </w:p>
    <w:p w14:paraId="3893CEDA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9734C5A" w14:textId="1765A3DC" w:rsidR="00E85672" w:rsidRPr="0092198E" w:rsidRDefault="00E85672" w:rsidP="0092198E">
      <w:pPr>
        <w:spacing w:line="200" w:lineRule="exact"/>
        <w:ind w:left="1134" w:right="707"/>
      </w:pPr>
    </w:p>
    <w:p w14:paraId="7744D349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66A995F" w14:textId="30869505" w:rsidR="00E85672" w:rsidRPr="0092198E" w:rsidRDefault="001A1266" w:rsidP="0092198E">
      <w:pPr>
        <w:spacing w:line="200" w:lineRule="exact"/>
        <w:ind w:left="1134" w:right="707"/>
      </w:pPr>
      <w:r>
        <w:rPr>
          <w:noProof/>
          <w:lang w:bidi="th-TH"/>
        </w:rPr>
        <w:lastRenderedPageBreak/>
        <w:drawing>
          <wp:anchor distT="0" distB="0" distL="114300" distR="114300" simplePos="0" relativeHeight="251657216" behindDoc="0" locked="0" layoutInCell="1" allowOverlap="1" wp14:anchorId="7E825C67" wp14:editId="71E9A8BB">
            <wp:simplePos x="0" y="0"/>
            <wp:positionH relativeFrom="page">
              <wp:posOffset>3169920</wp:posOffset>
            </wp:positionH>
            <wp:positionV relativeFrom="page">
              <wp:posOffset>497205</wp:posOffset>
            </wp:positionV>
            <wp:extent cx="1112520" cy="1104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AA31B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BA03B97" w14:textId="770612E0" w:rsidR="00E85672" w:rsidRPr="0092198E" w:rsidRDefault="00E85672" w:rsidP="0092198E">
      <w:pPr>
        <w:spacing w:line="200" w:lineRule="exact"/>
        <w:ind w:left="1134" w:right="707"/>
      </w:pPr>
    </w:p>
    <w:p w14:paraId="4D1B0891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1246E21" w14:textId="77777777" w:rsidR="00E85672" w:rsidRPr="0092198E" w:rsidRDefault="00E85672" w:rsidP="0092198E">
      <w:pPr>
        <w:spacing w:line="200" w:lineRule="exact"/>
        <w:ind w:left="1134" w:right="707"/>
      </w:pPr>
    </w:p>
    <w:p w14:paraId="0DA1BE75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1145983" w14:textId="77777777" w:rsidR="00E85672" w:rsidRPr="0092198E" w:rsidRDefault="00E85672" w:rsidP="0092198E">
      <w:pPr>
        <w:spacing w:line="200" w:lineRule="exact"/>
        <w:ind w:left="1134" w:right="707"/>
      </w:pPr>
    </w:p>
    <w:p w14:paraId="54BAA33F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7158B9E" w14:textId="77777777" w:rsidR="00E85672" w:rsidRPr="0092198E" w:rsidRDefault="00E85672" w:rsidP="0092198E">
      <w:pPr>
        <w:spacing w:line="200" w:lineRule="exact"/>
        <w:ind w:left="1134" w:right="707"/>
      </w:pPr>
    </w:p>
    <w:p w14:paraId="3099FD2C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1A1266">
          <w:type w:val="continuous"/>
          <w:pgSz w:w="11906" w:h="16838"/>
          <w:pgMar w:top="1134" w:right="0" w:bottom="0" w:left="0" w:header="0" w:footer="0" w:gutter="0"/>
          <w:cols w:space="720"/>
        </w:sectPr>
      </w:pPr>
    </w:p>
    <w:p w14:paraId="1E92537C" w14:textId="77777777" w:rsidR="00E85672" w:rsidRPr="0092198E" w:rsidRDefault="00E85672" w:rsidP="0092198E">
      <w:pPr>
        <w:spacing w:line="200" w:lineRule="exact"/>
        <w:ind w:left="1134" w:right="707"/>
      </w:pPr>
    </w:p>
    <w:p w14:paraId="6E996EFF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F441A43" w14:textId="77777777" w:rsidR="00E85672" w:rsidRPr="0092198E" w:rsidRDefault="00E85672" w:rsidP="0092198E">
      <w:pPr>
        <w:spacing w:line="200" w:lineRule="exact"/>
        <w:ind w:left="1134" w:right="707"/>
      </w:pPr>
    </w:p>
    <w:p w14:paraId="42B025ED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AABC7AA" w14:textId="77777777" w:rsidR="00E85672" w:rsidRPr="0092198E" w:rsidRDefault="00E85672" w:rsidP="0092198E">
      <w:pPr>
        <w:spacing w:line="200" w:lineRule="exact"/>
        <w:ind w:left="1134" w:right="707"/>
      </w:pPr>
    </w:p>
    <w:p w14:paraId="2B17CB68" w14:textId="77777777" w:rsidR="00E85672" w:rsidRPr="0092198E" w:rsidRDefault="00E85672" w:rsidP="0092198E">
      <w:pPr>
        <w:ind w:left="1134" w:right="707"/>
        <w:rPr>
          <w:rFonts w:cs="Angsana New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AE317FE" w14:textId="77777777" w:rsidR="00E85672" w:rsidRPr="0092198E" w:rsidRDefault="00E85672" w:rsidP="0092198E">
      <w:pPr>
        <w:pStyle w:val="a5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51C427E" w14:textId="77777777" w:rsidR="00E85672" w:rsidRPr="0092198E" w:rsidRDefault="00E85672" w:rsidP="0092198E">
      <w:pPr>
        <w:pStyle w:val="a5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82F9FBC" w14:textId="58D2D7C6" w:rsidR="00E85672" w:rsidRPr="001A1266" w:rsidRDefault="003D46DD" w:rsidP="001A1266">
      <w:pPr>
        <w:pStyle w:val="a5"/>
        <w:spacing w:after="120"/>
        <w:ind w:left="1134" w:right="707"/>
        <w:rPr>
          <w:rStyle w:val="af2"/>
          <w:rFonts w:ascii="TH SarabunIT๙" w:hAnsi="TH SarabunIT๙" w:cs="TH SarabunIT๙"/>
          <w:sz w:val="32"/>
          <w:szCs w:val="32"/>
        </w:rPr>
      </w:pPr>
      <w:r w:rsidRPr="001A1266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lastRenderedPageBreak/>
        <w:t>ประกาศสถานีตำรวจภูธร</w:t>
      </w:r>
      <w:r w:rsidR="001A1266" w:rsidRPr="001A1266">
        <w:rPr>
          <w:rStyle w:val="af2"/>
          <w:rFonts w:ascii="TH SarabunIT๙" w:hAnsi="TH SarabunIT๙" w:cs="TH SarabunIT๙" w:hint="cs"/>
          <w:sz w:val="32"/>
          <w:szCs w:val="32"/>
          <w:cs/>
          <w:lang w:bidi="th-TH"/>
        </w:rPr>
        <w:t>ไทยเจริญ</w:t>
      </w:r>
    </w:p>
    <w:p w14:paraId="460FBF78" w14:textId="224BD0ED" w:rsidR="00E85672" w:rsidRDefault="003D46DD" w:rsidP="001A1266">
      <w:pPr>
        <w:pStyle w:val="a5"/>
        <w:spacing w:after="120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เรื่อง</w:t>
      </w:r>
      <w:r w:rsidR="001A1266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นโยบายต่อต้านการรับสินบน (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Anti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Bribery Policy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</w:t>
      </w:r>
    </w:p>
    <w:p w14:paraId="519AC7CC" w14:textId="77777777" w:rsidR="001A1266" w:rsidRPr="001A1266" w:rsidRDefault="001A1266" w:rsidP="001A1266">
      <w:pPr>
        <w:pStyle w:val="a5"/>
        <w:spacing w:after="120"/>
        <w:ind w:left="1134" w:right="707"/>
        <w:rPr>
          <w:rStyle w:val="af2"/>
          <w:rFonts w:ascii="TH SarabunIT๙" w:hAnsi="TH SarabunIT๙" w:cs="TH SarabunIT๙"/>
          <w:b w:val="0"/>
          <w:bCs w:val="0"/>
          <w:sz w:val="16"/>
          <w:szCs w:val="16"/>
        </w:rPr>
      </w:pPr>
    </w:p>
    <w:p w14:paraId="65314611" w14:textId="258E7182" w:rsidR="00E85672" w:rsidRPr="0092198E" w:rsidRDefault="001A1266" w:rsidP="0092198E">
      <w:pPr>
        <w:pStyle w:val="a5"/>
        <w:ind w:left="1134" w:right="707"/>
        <w:rPr>
          <w:rStyle w:val="af2"/>
          <w:b w:val="0"/>
          <w:bCs w:val="0"/>
        </w:rPr>
      </w:pPr>
      <w:r>
        <w:rPr>
          <w:rStyle w:val="af2"/>
          <w:rFonts w:cs="Angsana New"/>
          <w:b w:val="0"/>
          <w:bCs w:val="0"/>
          <w:cs/>
          <w:lang w:bidi="th-TH"/>
        </w:rPr>
        <w:t>****************</w:t>
      </w:r>
    </w:p>
    <w:p w14:paraId="2E59F476" w14:textId="1A60E311" w:rsidR="0092198E" w:rsidRDefault="001A1266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ab/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ตามพระราชบัญญัติประกอบรัฐธรรมนูญว่าด้วยการป้องกันและปราบปรามการทุจริต</w:t>
      </w:r>
      <w:r w:rsidR="0092198E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พ.ศ.๒๕๖๑  มาตรา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128 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วรรคหนึ่ง</w:t>
      </w:r>
      <w:r w:rsidR="0092198E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ได้กำหนดห้ามมิให้เจ้าพนักงานของรัฐผู้ใดรับทรัพย์สินหรือประโยชน์ อื่นใดอันอาจคำนวณเป็นเงินได้จากผู้ใด  นอกเหนือจากทรัพย์สินหรือประโยชน์อันควรได้ตามกฎหมาย  กฎ  หรือ ข้อบังคับ  ที่ออกโดยอาศัยอำนาจตามบทบัญญัติแห่งกฎหมาย  เว้นแต่</w:t>
      </w:r>
      <w:r w:rsidR="0092198E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การรับทรัพย์สินหรือประโยชน  อื่นใด  โดยธรรมจรรยา  ตามหลักเกณฑ์และจำนวนที่คณะกรรมการ  ป.ป.ช.  กำหนด  และ</w:t>
      </w:r>
      <w:r w:rsidR="006D0199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ป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ระมวลจริยธรรมข้าราชการ ตำรวจ  พ.ศ.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2564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ข้อ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2 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(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  ซื่อสัตย์สุจริต  ปฏิบัติหน้าที่ตามกฎหมาย  ระเบียบแบบแผนของสำนักงานตำรวจแห่งชาติ  ด้วยความโปร่งใส  ไม่แสดงออกถึงพฤติกรรมที่มีนัยเป็นการแสวงหาประโยชน์  โดยมิชอบ  รับผิดชอบต่อ หน้าที่สิทธิมนุษยชน  มีความพร้อมรับการตรวจสอบและรับผิด  มีจิตสำนึกที่ดี  คำนึงถึงสังคม  และข้อ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2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(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  คิดถึง ประโยชน์ส่วนรวมมากกว่าประโยชน์ส่วนตัว  มีจิตสาธารณะ  ร่วมมือ  ร่วมใจ  และเสียสละในการทำประโยชน์เพื่อ สวนรวมและสร้างสรรค์ให้เกิดประโยชน์สุขแก่สังคม  ประกอบกับแผนการปฏิรูปประเทศด้านการป้องกันและ ปราบปรามการทุจริตและประพฤติมิชอบ  (ฉบับปรับปรุง)  กำหนดกิจกรรมปฏิรูปที่สำคัญ  กิจกรรมที่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4 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พัฒนา ระบบราชการไทยให้โปร่งใส  ไร้ผลประโยชน์  เป้าหมายที่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  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ข้อที่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ให้หน่วยงานรัฐทุกหน่วยประกาศเป็น หน่วยงานที่เจ้าหน้าที่รัฐทุกคนไม่รับของขวัญและของกำนัลทุกชนิดจากการปฏิบัติหน้าที่  (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No  Gift  Policy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</w:t>
      </w:r>
    </w:p>
    <w:p w14:paraId="4C041720" w14:textId="462BEA14" w:rsidR="0092198E" w:rsidRDefault="001A1266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ab/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ดังนั้น  เพื่อเป็นการป้องกันการขัดกันระหว่างประโยชน์ส่วนตนและประโยชน์ส่วนรวม(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Conflict  of  Interest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  การรับสินบน  ของขวัญ  ของกำนัล  หรือประโยชน์อื่นใดที่ส่งผลต่อการปฏิบัติหน้าที่ สถานีตำรวจ</w:t>
      </w:r>
      <w:r w:rsidR="00F91F24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ภูธร</w:t>
      </w:r>
      <w:r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จึงกำหนดแนวทางการปฏิบัติในการต่อต้านการรับสินบน  (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Anti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Bribery  Policy</w:t>
      </w:r>
      <w:r w:rsidR="003D46DD"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 มีรายละเอียดดังนี้</w:t>
      </w:r>
    </w:p>
    <w:p w14:paraId="53F812AC" w14:textId="77777777" w:rsidR="0092198E" w:rsidRPr="00591803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  <w:r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วัตถุประสงค์</w:t>
      </w:r>
    </w:p>
    <w:p w14:paraId="6EF12779" w14:textId="665374D0" w:rsid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๑.  เพื่อป้องกัน  หรือลดโอกาสในการรับสินบน  ผลประโยชน์ทับซ้อนในรูปแบบต่างๆแก่ข้าราชการตำรวจในสังกัดสถานีตำรวจ</w:t>
      </w:r>
      <w:r w:rsidR="00152328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</w:p>
    <w:p w14:paraId="348448BD" w14:textId="04E7F03D" w:rsid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เพื่อส่งเสริมให้ข้าราชการตำรวจในสังกัดสถานีตำรวจ</w:t>
      </w:r>
      <w:r w:rsidR="00152328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มีจิตสำนึกในการปฏิเสธการรับของขวัญและของกำนัลทุกชนิดจากการปฏิบัติหน้าที่</w:t>
      </w:r>
      <w:proofErr w:type="gramEnd"/>
    </w:p>
    <w:p w14:paraId="51E75732" w14:textId="77777777" w:rsid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เพื่อสร้างวัฒนธรรมองค์กรคุณธรรมและโปร่งใส (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Organization of Integrity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 ของระบบราชการให้เข้มแข็งและยั่งยืน</w:t>
      </w:r>
    </w:p>
    <w:p w14:paraId="3308FF84" w14:textId="77777777" w:rsid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เพื่อกำหนดมาตรการ  แนวทาง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และกลไกในการป้องกันการให้/รับสินบนหรือประโยชน์อื่นใด</w:t>
      </w:r>
    </w:p>
    <w:p w14:paraId="7B3F496F" w14:textId="555574E1" w:rsid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5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เพื่อกำหนดแนวทางการรับค่ารับรอง  หรือของขวัญของผู้บริหารและข้าราชการตำรวจในสังกัด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สถานีตำรวจ</w:t>
      </w:r>
      <w:r w:rsidR="00152328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ให้เป็นไปตามกฎหมายและระเบียบข้อบังคับที่เกี่ยวข้อง</w:t>
      </w:r>
    </w:p>
    <w:p w14:paraId="45F12966" w14:textId="77777777" w:rsidR="00E85672" w:rsidRPr="0092198E" w:rsidRDefault="003D46DD" w:rsidP="0092198E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6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เพื่อสนับสนุนและยกระดับการดำเนินการภายใต้ยุทธศาสตร์ชาติแผนแม่บทภายใต้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ยุทธศาสตร์ชาติ  และแผนการปฏิรูปประเทศด้านการป้องกันและปราบปรามการทุจริตและประพฤติมิชอบ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รวมทั้งเป็นส่วนหนึ่งของแนวทางในการประเมินคุณธรรมและความโปร่งใสในหน่วยงานภาครัฐ  (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Integrity and Transparency Assessment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: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ITA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</w:t>
      </w:r>
    </w:p>
    <w:p w14:paraId="4FCE147B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FF49823" w14:textId="77777777" w:rsidR="00E85672" w:rsidRPr="0092198E" w:rsidRDefault="003D46DD" w:rsidP="0092198E">
      <w:pPr>
        <w:pStyle w:val="a5"/>
        <w:ind w:left="1134" w:right="707"/>
        <w:jc w:val="right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/ ขอบเขต...</w:t>
      </w:r>
    </w:p>
    <w:p w14:paraId="557D4E4E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1A1266">
          <w:type w:val="continuous"/>
          <w:pgSz w:w="11906" w:h="16838"/>
          <w:pgMar w:top="0" w:right="140" w:bottom="0" w:left="0" w:header="0" w:footer="0" w:gutter="0"/>
          <w:cols w:space="720"/>
        </w:sectPr>
      </w:pPr>
    </w:p>
    <w:p w14:paraId="4331ED23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D6339A5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pgSz w:w="11906" w:h="16838"/>
          <w:pgMar w:top="0" w:right="0" w:bottom="0" w:left="0" w:header="0" w:footer="0" w:gutter="0"/>
          <w:cols w:space="720"/>
        </w:sectPr>
      </w:pPr>
    </w:p>
    <w:p w14:paraId="12A7584B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8F2F7B5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C15B903" w14:textId="77777777" w:rsidR="00E85672" w:rsidRPr="0092198E" w:rsidRDefault="003D46DD" w:rsidP="0092198E">
      <w:pPr>
        <w:pStyle w:val="a5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lastRenderedPageBreak/>
        <w:t>-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</w:p>
    <w:p w14:paraId="48679543" w14:textId="77777777" w:rsidR="00E85672" w:rsidRPr="0092198E" w:rsidRDefault="00E85672" w:rsidP="0092198E">
      <w:pPr>
        <w:pStyle w:val="a5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8D5F7C4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38EFE88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FC78990" w14:textId="07FF188D" w:rsidR="0092198E" w:rsidRDefault="003D46DD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lastRenderedPageBreak/>
        <w:t>ขอบเขตการใช้บังคับใช้บังคับกับข้าราชการตำรวจในสังกัด 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ทุกนาย</w:t>
      </w:r>
    </w:p>
    <w:p w14:paraId="14F53135" w14:textId="77777777" w:rsidR="00591803" w:rsidRDefault="00591803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</w:p>
    <w:p w14:paraId="1D6D7434" w14:textId="77777777" w:rsidR="00E85672" w:rsidRPr="00591803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</w:rPr>
      </w:pPr>
      <w:r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 </w:t>
      </w:r>
      <w:r w:rsidR="003D46DD"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คำนิยาม</w:t>
      </w:r>
    </w:p>
    <w:p w14:paraId="0B0FC057" w14:textId="77777777" w:rsidR="00591803" w:rsidRDefault="00591803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 </w:t>
      </w:r>
    </w:p>
    <w:p w14:paraId="76528E16" w14:textId="1EE7869B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“สินบน”  หมายถึง  ทรัพย์สินหรือประโยชน์อย่างอื่นที่ให้แก่บุคคลเพื่อให้ผู้นั้นกระทำการหรือละเว้น  ไม่กระทำการอย่างใดในตำแหน่งหน้าที่ไม่ว่าการนั้นชอบหรือมิชอบด้วยกฎหมาย  ตามที่ผู้จ่ายเงินสินบน ต้องการ  รวมถึงการรับของขวัญของกำนัล  ค่าอำนวยความสะดวก  เครื่องแสดงไมตรีจิต   การรับบริจาค  การรับเลี้ยง  และประโยชน์ในลักษณะเดียวกัน  เมื่อมีการเสนอ  การให้  หรือรับที่สามารถพิจารณาเป็นเหตุเป็นผลได้ว่า คือสินบน  และ  รวมถึงการให้หรือรับกันภายหลัง</w:t>
      </w:r>
    </w:p>
    <w:p w14:paraId="5821E2F1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“ของขวัญ  ของกำนัล  หรือประโยชน์อื่นใดที่ส่งผลต่อการปฏิบัติหน้าที่ ”  หมายความว่า  เงิน ทรัพย์สิน  บริการหรือประโยชน์อื่นใดที่มีมูลค่าและให้รวมถึงทิป  โดยเจ้าหน้าที่ของรัฐได้รับนอกเหนือจาก เงินเดือน  รายได้  ผลประโยชน์จากราชการในกรณีปกติและมีผลต่อการตัดสินใจ  การอนุมัติ  อนุญาต  หรือ การอื่นใดในการปฏิบัติหน้าที่ให้เป็นไปในลักษณะที่เอื้อประโยชน์ไปในทางทุจริตต่อผู้ให้ของขวัญ   ทั้ง ในอดีตหรือ ในขณะรับ  หรือในอนาคต</w:t>
      </w:r>
    </w:p>
    <w:p w14:paraId="270C289F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“ทรัพย์สิน”  หมายถึง  ทรัพย์และวัตถุที่ไม่มีรูปร่าง  ซึ่งอาจมีราคาและอาจถือครองเอาไว้ได้</w:t>
      </w:r>
      <w:r w:rsidR="00591803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เช่น  เงิน  บ้าน  รถยนต์  หุ้น</w:t>
      </w:r>
    </w:p>
    <w:p w14:paraId="187F12E9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“การรับทรัพย์สินหรือประโยชน์อื่นใดโดยธรรมจรรยา”  หมายถึง  การรับทรัพย์สินหรือ ประโยชน์อื่นใดจากญาติหรือจากบุคคลที่ให้กันในโอกาสต่างๆ  โดยปกติตามขนบธรรมเนียมประเพณีหรือ วัฒนธรรมหรือให้กันตามมารยาทที่ปฏิบัติกันในสังคม</w:t>
      </w:r>
    </w:p>
    <w:p w14:paraId="5E05427E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“ญาติ”  หมายถึง  บุพการี  ผู้สืบสันดาน  พี่น้องร่วมบิดามารดา  หรือร่วมบิดาหรือมารดาเดียวกัน  ลุง</w:t>
      </w:r>
      <w:r w:rsidR="00591803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ป้า  น้า  อา  คู่สมรส  ผู้บุพการีหรือผู้สืบสันดานของคู่สมรส  บุตรบุญธรรมหรือผู้รับบุตรบุญธรรม</w:t>
      </w:r>
    </w:p>
    <w:p w14:paraId="0AD4D16A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“ประโยชน์อื่นใด”  หมายถึง  สิ่งที่มีมูลค่า  ได้แก่การลดราคา  การรับความบันเทิง  การรับบริการ</w:t>
      </w:r>
      <w:r w:rsidR="00591803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การรับการฝึกอบรม  หรือสิ่งอื่นใดในลักษณะเดียวกัน</w:t>
      </w:r>
    </w:p>
    <w:p w14:paraId="217289BB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“การปฏิบัติหน้าที่”  หมายความว่า  เป็นการกระทำหรือการปฏิบัติหน้าที่ของเจ้าหน้าที่รัฐในตำแหน่ง  ที่ได้รับการแต่งตั้ง  หรือได้รับมอบหมายให้ปฏิบัติหน้าที่ใดหน้าที่หนึ่ง  หรือให้รักษาราชการแทน ในหน้าที่ใด  หน้าที่หนึ่งทั้งเป็นการทั่วไปและเป็นการเฉพาะในฐานะเจ้าหน้าที่ตำรวจที่กฎหมายได้กำหนด  อำนาจ 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421A8394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“ผู้บังคับบัญชา”  หมายความว่า  ผู้ที่มีอำนาจหน้าที่ในการสั่งการ  กำกับ  ติดตาม  และตรวจสอบเจ้าหน้าที่ตำรวจในสังกัด</w:t>
      </w:r>
    </w:p>
    <w:p w14:paraId="0E36AAE5" w14:textId="026C83DD" w:rsidR="00E85672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“ผู้ใต้บังคับบัญชา”  หมายถึง  ข้าราชการตำรวจในสังกัด 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ทุกนายนอกเหนือจากผู้บังคับบัญชา</w:t>
      </w:r>
    </w:p>
    <w:p w14:paraId="6246DCC5" w14:textId="77777777" w:rsidR="00591803" w:rsidRPr="0092198E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</w:p>
    <w:p w14:paraId="539059A4" w14:textId="77777777" w:rsidR="00E85672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  <w:r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แนวปฏิบัติในการป้องกันการรับสินบน</w:t>
      </w:r>
    </w:p>
    <w:p w14:paraId="63CBCDE1" w14:textId="77777777" w:rsidR="00591803" w:rsidRPr="00591803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</w:p>
    <w:p w14:paraId="1CA620C2" w14:textId="08EFB052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ห้ามมิให้ข้าราชการตำรวจในสังกัดสถานีตำรวจภูธร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ทุกนาย  เข้าไปมีส่วนเกี่ยวข้องในการให้หรือรับสินบนทุกรูปแบบไม่ว่าทางตรงหรือทางอ้อม</w:t>
      </w:r>
      <w:proofErr w:type="gramEnd"/>
    </w:p>
    <w:p w14:paraId="2C437B29" w14:textId="707B6B26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ห้ามมิให้ข้าราชการตำรวจในสังกัดสถานีตำรวจภูธร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ทุกนาย  เรียกร้องหรือรับสินบนเพื่อประโยชน์ส่วนตนหรือประโยชน์ของบุคคลอื่น</w:t>
      </w:r>
      <w:proofErr w:type="gramEnd"/>
    </w:p>
    <w:p w14:paraId="33D88EB7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ให้ถือปฏิบัติตามนโยบายการต่อต้านการทุจริต</w:t>
      </w:r>
      <w:proofErr w:type="spell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คอร์รัป</w:t>
      </w:r>
      <w:proofErr w:type="spell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ชัน  โดยไม่เข้าไปเกี่ยวข้องกับการทุจริต</w:t>
      </w:r>
      <w:proofErr w:type="spell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คอร์รัป</w:t>
      </w:r>
      <w:proofErr w:type="spell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ชันไม่ว่าจะโดยทางตรงหรือทางอ้อม</w:t>
      </w:r>
      <w:proofErr w:type="gramEnd"/>
    </w:p>
    <w:p w14:paraId="15E7CC83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89D82BF" w14:textId="77777777" w:rsidR="00E85672" w:rsidRPr="0092198E" w:rsidRDefault="003D46DD" w:rsidP="00591803">
      <w:pPr>
        <w:pStyle w:val="a5"/>
        <w:ind w:left="1134" w:right="707"/>
        <w:jc w:val="right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/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การ…</w:t>
      </w:r>
    </w:p>
    <w:p w14:paraId="4DADCC54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F847E92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8F86887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pgSz w:w="11906" w:h="16838"/>
          <w:pgMar w:top="0" w:right="0" w:bottom="0" w:left="0" w:header="0" w:footer="0" w:gutter="0"/>
          <w:cols w:space="720"/>
        </w:sectPr>
      </w:pPr>
    </w:p>
    <w:p w14:paraId="2CCED371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5926C12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D48B619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97EA277" w14:textId="77777777" w:rsidR="00E85672" w:rsidRPr="0092198E" w:rsidRDefault="003D46DD" w:rsidP="00591803">
      <w:pPr>
        <w:pStyle w:val="a5"/>
        <w:ind w:left="1134" w:right="707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lastRenderedPageBreak/>
        <w:t>-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</w:p>
    <w:p w14:paraId="6A2B90B6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45B7C06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การปฏิบัติงานในหน้าที่ให้ถือปฏิบัติตาม  ข้อบังคับ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ระเบียบวินัยตำรวจ  และกฎหมายที่เกี่ยวข้อง  อย่างเคร่งครัด</w:t>
      </w:r>
    </w:p>
    <w:p w14:paraId="64B1A6DA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5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ไม่กระทำการใดๆ  ที่เข้าข่ายเป็นการให้หรือรับสินบน</w:t>
      </w:r>
      <w:proofErr w:type="gramEnd"/>
    </w:p>
    <w:p w14:paraId="0E5AEDA3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6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กำกับดูแลให้ดำเนินการการเบิกค่าใช้จ่ายของหน่วยงานในสังกัดเป็นไปตามกฎหมาย  กฎระเบียบที่เกี่ยวข้องโดยเคร่งครัด</w:t>
      </w:r>
      <w:proofErr w:type="gramEnd"/>
    </w:p>
    <w:p w14:paraId="515B4408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7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การรับเงินบริจาคหรือเงินสนับสนุนไม่ว่าจะเป็นเงิน  วัตถุ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หรือทรัพย์สิน  แก่กิจกรรมหรือ โครงการใด  ต้องปฏิบัติตามข้อบังคับ  ระเบียบ  ประกาศ  อย่างเคร่งครัด  และมีใบเสร็จรับเงินหรือหลักฐานการรับ เงินประกอบรายงานทุกครั้ง</w:t>
      </w:r>
    </w:p>
    <w:p w14:paraId="354DBB20" w14:textId="3E08E0C0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8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การรับทรัพย์สินหรือประโยชน์อื่นใด  โดยธรรมจรรยา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ให้ข้าราชการตำรวจในสังกัดสถานีตำรวจภูธร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ทุกนาย  ให้ถือปฏิบัติตามประกาศ  คณะกรรมการป้องกันและปราบปรามการทุจริต แห่งชาติ  เรื่อง  หลักเกณฑ์การรับทรัพย์สินหรือประโยชน์อื่นใดโดยธร</w:t>
      </w:r>
      <w:r w:rsidR="00E314E0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รมจรรยาของเจ้าหน้าที่  พ.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ศ.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2563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อย่าง เคร่งครัด</w:t>
      </w:r>
    </w:p>
    <w:p w14:paraId="02109AC3" w14:textId="77777777" w:rsidR="00591803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</w:p>
    <w:p w14:paraId="520DE00A" w14:textId="77777777" w:rsidR="00E85672" w:rsidRPr="00591803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</w:rPr>
      </w:pPr>
      <w:r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มาตรการจัดการการฝ่าฝืนนโยบาย</w:t>
      </w:r>
    </w:p>
    <w:p w14:paraId="7958B81F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B9C81F5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การฝ่าฝืนไม่เป็นปฏิบัติตามนโยบายนี้  อาจถูกดำเนินการทางวินัยหรือดำเนินคดีอาญาหรือ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กฎหมาย  อื่นที่เกี่ยวข้อง  รวมถึงผู้บังคับบัญชาโดยตรงที่เพิกเฉยต่อการกระทำผิดหรือรับทราบว่ามีการกระทำผิด แต่ไม่ดำเนินการจัดการให้ถูกต้อง  ซึ่งมีบทลงโทษทางวินัยจนถึงขั้นให้ไล่ออกจากราชการ</w:t>
      </w:r>
    </w:p>
    <w:p w14:paraId="1E328838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13A09B9F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 ผู้บังคับบัญชาตามคำสั่งกรมตำรวจ  ที่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1212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/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2537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ลงวันที่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ตุลาคม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2537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มีอำนาจหน้าที่ในการกำกับ  ดูแล 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37EDCFC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4F06832" w14:textId="77777777" w:rsidR="00591803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  <w:r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มาตรการการติดตามตรวจสอบ</w:t>
      </w:r>
    </w:p>
    <w:p w14:paraId="15DA05EE" w14:textId="77777777" w:rsidR="00591803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</w:p>
    <w:p w14:paraId="6822450A" w14:textId="31A7146A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๑.  ผู้กำกับการสถานีตำรวจภูธร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ประกาศเจตจำนงในการบริหารหน่วยงาน  อย่าง ซื่อสัตย์  สุจริต  โปร่งใส  และเป็นไปตามหลัก</w:t>
      </w:r>
      <w:proofErr w:type="spell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ธรรมาภิ</w:t>
      </w:r>
      <w:proofErr w:type="spell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บาลที่ดี  โดยเผยแพร่ประชาสัมพันธ์ให้ข้าราชการตำรวจใน สังกัด  และผู้มีส่วนได้ส่วนเสียภายนอกทราบ</w:t>
      </w:r>
    </w:p>
    <w:p w14:paraId="05BF78B6" w14:textId="7817E283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 ให้ผู้บังคับบัญชาตามคำสั่งกรมตำรวจ  ที่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1212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/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2537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ลงวันที่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1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ตุลาคม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2537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มีอำนาจ หน้าที่  ในการกำกับ  ติดตาม  และตรวจสอบเจ้าหน้าที่ตำรวจผู้ใต้บังคับบัญชาที่อยู่ในปกครอง  ในสังกัด  ให้ปฏิบัติ ตน  เป็นไปตามประกาศฉบับนี้  กรณีพบการกระทำที่ฝ่าฝืนประกาศฉบับนี้  ให้รายงานผู้กำกับการสถานีตำรวจภูธร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ทราบโดยเร็ว</w:t>
      </w:r>
    </w:p>
    <w:p w14:paraId="1D869D0F" w14:textId="58976BB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  <w:proofErr w:type="gramEnd"/>
    </w:p>
    <w:p w14:paraId="5044121A" w14:textId="39584CBF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ให้ฝ่ายอำนวยการ 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จัดทำข้อมูลสถิติการการรับสินบน  หรือการรับ ของขวัญหรือประโยชน์อื่นใดจากการปฏิบัติหน้าที่  พร้อมทั้งปัญหา  อุปสรรค  รายงานให้ผู้กำกับการสถานีตำรวจภูธร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ทราบทุกไตรมาส</w:t>
      </w:r>
    </w:p>
    <w:p w14:paraId="5E775E7D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470C298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4E60B40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84A5B68" w14:textId="77777777" w:rsidR="00E85672" w:rsidRPr="0092198E" w:rsidRDefault="003D46DD" w:rsidP="00591803">
      <w:pPr>
        <w:pStyle w:val="a5"/>
        <w:ind w:left="1134" w:right="707"/>
        <w:jc w:val="right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/.ช่องทาง…</w:t>
      </w:r>
    </w:p>
    <w:p w14:paraId="37A197B9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D46601C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FE1EC17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pgSz w:w="11906" w:h="16838"/>
          <w:pgMar w:top="0" w:right="0" w:bottom="0" w:left="0" w:header="0" w:footer="0" w:gutter="0"/>
          <w:cols w:space="720"/>
        </w:sectPr>
      </w:pPr>
    </w:p>
    <w:p w14:paraId="392AE0A2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CF87C1F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3BE7FDD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E3C0984" w14:textId="77777777" w:rsidR="00E85672" w:rsidRPr="0092198E" w:rsidRDefault="00E85672" w:rsidP="0092198E">
      <w:pPr>
        <w:pStyle w:val="a5"/>
        <w:ind w:left="1134" w:right="70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045EAB0" w14:textId="77777777" w:rsidR="00E85672" w:rsidRPr="0092198E" w:rsidRDefault="003D46DD" w:rsidP="00591803">
      <w:pPr>
        <w:pStyle w:val="a5"/>
        <w:ind w:left="1134" w:right="707" w:firstLine="851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lastRenderedPageBreak/>
        <w:t>-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-</w:t>
      </w:r>
    </w:p>
    <w:p w14:paraId="554944B1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6DD2392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AAA01C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sectPr w:rsidR="00E85672" w:rsidRPr="0092198E" w:rsidSect="00FF06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8CD269D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lastRenderedPageBreak/>
        <w:t>ช่องทางการร้องเรียน/แจ้งเบาะแส</w:t>
      </w:r>
    </w:p>
    <w:p w14:paraId="514F4A13" w14:textId="0B3307C1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ที่ทำการ 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proofErr w:type="gramEnd"/>
    </w:p>
    <w:p w14:paraId="69D98A19" w14:textId="4C367DDD" w:rsidR="00E85672" w:rsidRPr="006C7FAC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 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ทางไปรษณีย์ 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proofErr w:type="gramEnd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เลขที่  </w:t>
      </w:r>
      <w:r w:rsidR="006C7FAC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๓๐ หมู่ที่ ๑</w:t>
      </w:r>
      <w:r w:rsidR="001B15CD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ตำบล</w:t>
      </w:r>
      <w:r w:rsidR="001A1266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 อำเภอ</w:t>
      </w:r>
      <w:r w:rsidR="001A1266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ไทยเจริญ</w:t>
      </w:r>
      <w:r w:rsidR="001B15CD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จังหวัด</w:t>
      </w:r>
      <w:r w:rsidR="006C7FAC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ยโสธร</w:t>
      </w:r>
      <w:r w:rsidR="001B15CD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รหัสไปรษณีย์</w:t>
      </w:r>
      <w:r w:rsidR="006C7FAC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6C7FAC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๓๕๑๒๐</w:t>
      </w:r>
    </w:p>
    <w:p w14:paraId="5993E10F" w14:textId="1A78C1E8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ทางโทรศัพท์ หมายเลข </w:t>
      </w:r>
      <w:r w:rsidR="00E314E0" w:rsidRPr="00E314E0">
        <w:rPr>
          <w:rFonts w:ascii="TH SarabunIT๙" w:hAnsi="TH SarabunIT๙" w:cs="TH SarabunIT๙"/>
          <w:smallCaps/>
          <w:spacing w:val="5"/>
          <w:sz w:val="32"/>
          <w:szCs w:val="32"/>
          <w:lang w:bidi="th-TH"/>
        </w:rPr>
        <w:t xml:space="preserve">0 4571 </w:t>
      </w:r>
      <w:proofErr w:type="gramStart"/>
      <w:r w:rsidR="00E314E0" w:rsidRPr="00E314E0">
        <w:rPr>
          <w:rFonts w:ascii="TH SarabunIT๙" w:hAnsi="TH SarabunIT๙" w:cs="TH SarabunIT๙"/>
          <w:smallCaps/>
          <w:spacing w:val="5"/>
          <w:sz w:val="32"/>
          <w:szCs w:val="32"/>
          <w:lang w:bidi="th-TH"/>
        </w:rPr>
        <w:t>8138 ,</w:t>
      </w:r>
      <w:proofErr w:type="gramEnd"/>
      <w:r w:rsidR="00E314E0" w:rsidRPr="00E314E0">
        <w:rPr>
          <w:rFonts w:ascii="TH SarabunIT๙" w:hAnsi="TH SarabunIT๙" w:cs="TH SarabunIT๙"/>
          <w:smallCaps/>
          <w:spacing w:val="5"/>
          <w:sz w:val="32"/>
          <w:szCs w:val="32"/>
          <w:lang w:bidi="th-TH"/>
        </w:rPr>
        <w:t xml:space="preserve"> 06 2127 2336</w:t>
      </w:r>
    </w:p>
    <w:p w14:paraId="192DDF95" w14:textId="2C641088" w:rsidR="00E85672" w:rsidRPr="0092198E" w:rsidRDefault="003D46DD" w:rsidP="00E314E0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. ทางโทรสาร หมายเลข </w:t>
      </w:r>
      <w:r w:rsidR="00E314E0" w:rsidRPr="00E314E0">
        <w:rPr>
          <w:rFonts w:ascii="TH SarabunIT๙" w:hAnsi="TH SarabunIT๙" w:cs="TH SarabunIT๙"/>
          <w:smallCaps/>
          <w:spacing w:val="5"/>
          <w:sz w:val="32"/>
          <w:szCs w:val="32"/>
          <w:lang w:bidi="th-TH"/>
        </w:rPr>
        <w:t>0 4571 8138</w:t>
      </w:r>
    </w:p>
    <w:p w14:paraId="0FE71686" w14:textId="505482DB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5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ทาง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E</w:t>
      </w:r>
      <w:r w:rsidR="001B15CD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-</w:t>
      </w:r>
      <w:proofErr w:type="gramStart"/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mail </w:t>
      </w:r>
      <w:r w:rsidRPr="003D46DD">
        <w:rPr>
          <w:rStyle w:val="af2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:</w:t>
      </w:r>
      <w:proofErr w:type="gramEnd"/>
      <w:r w:rsidR="00E314E0">
        <w:rPr>
          <w:rStyle w:val="af2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</w:t>
      </w:r>
      <w:r w:rsidR="00E314E0">
        <w:rPr>
          <w:rFonts w:ascii="TH SarabunPSK" w:eastAsia="Sarabun" w:hAnsi="TH SarabunPSK" w:cs="TH SarabunPSK"/>
          <w:sz w:val="32"/>
          <w:szCs w:val="32"/>
        </w:rPr>
        <w:t>thaichar39@hotmail</w:t>
      </w:r>
      <w:r w:rsidR="00E314E0">
        <w:rPr>
          <w:rFonts w:ascii="TH SarabunPSK" w:eastAsia="Sarabun" w:hAnsi="TH SarabunPSK" w:cs="TH SarabunPSK"/>
          <w:sz w:val="32"/>
          <w:szCs w:val="32"/>
          <w:rtl/>
          <w:cs/>
        </w:rPr>
        <w:t>.</w:t>
      </w:r>
      <w:r w:rsidR="00E314E0">
        <w:rPr>
          <w:rFonts w:ascii="TH SarabunPSK" w:eastAsia="Sarabun" w:hAnsi="TH SarabunPSK" w:cs="TH SarabunPSK"/>
          <w:sz w:val="32"/>
          <w:szCs w:val="32"/>
        </w:rPr>
        <w:t>com</w:t>
      </w:r>
      <w:r w:rsidRPr="003D46DD">
        <w:rPr>
          <w:rStyle w:val="af2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 xml:space="preserve"> </w:t>
      </w:r>
    </w:p>
    <w:p w14:paraId="2F57B96B" w14:textId="7002762B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6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. เว็บไซต์ สถานีตำรวจภูธร</w:t>
      </w:r>
      <w:r w:rsidR="001A1266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ไทยเจริญ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 </w:t>
      </w:r>
      <w:r w:rsidR="00E314E0" w:rsidRPr="001A541F">
        <w:rPr>
          <w:rFonts w:ascii="TH SarabunPSK" w:eastAsia="Sarabun" w:hAnsi="TH SarabunPSK" w:cs="TH SarabunPSK"/>
          <w:sz w:val="32"/>
          <w:szCs w:val="32"/>
        </w:rPr>
        <w:t>https</w:t>
      </w:r>
      <w:r w:rsidR="00E314E0" w:rsidRPr="001A541F">
        <w:rPr>
          <w:rFonts w:ascii="TH SarabunPSK" w:eastAsia="Sarabun" w:hAnsi="TH SarabunPSK" w:cs="TH SarabunPSK"/>
          <w:sz w:val="32"/>
          <w:szCs w:val="32"/>
          <w:rtl/>
          <w:cs/>
        </w:rPr>
        <w:t>://</w:t>
      </w:r>
      <w:proofErr w:type="spellStart"/>
      <w:r w:rsidR="00E314E0" w:rsidRPr="001A541F">
        <w:rPr>
          <w:rFonts w:ascii="TH SarabunPSK" w:eastAsia="Sarabun" w:hAnsi="TH SarabunPSK" w:cs="TH SarabunPSK"/>
          <w:sz w:val="32"/>
          <w:szCs w:val="32"/>
        </w:rPr>
        <w:t>thaicharoen</w:t>
      </w:r>
      <w:proofErr w:type="spellEnd"/>
      <w:r w:rsidR="00E314E0" w:rsidRPr="001A541F">
        <w:rPr>
          <w:rFonts w:ascii="TH SarabunPSK" w:eastAsia="Sarabun" w:hAnsi="TH SarabunPSK" w:cs="TH SarabunPSK"/>
          <w:sz w:val="32"/>
          <w:szCs w:val="32"/>
          <w:rtl/>
          <w:cs/>
        </w:rPr>
        <w:t>.</w:t>
      </w:r>
      <w:proofErr w:type="spellStart"/>
      <w:r w:rsidR="00E314E0" w:rsidRPr="001A541F">
        <w:rPr>
          <w:rFonts w:ascii="TH SarabunPSK" w:eastAsia="Sarabun" w:hAnsi="TH SarabunPSK" w:cs="TH SarabunPSK"/>
          <w:sz w:val="32"/>
          <w:szCs w:val="32"/>
        </w:rPr>
        <w:t>yasothon</w:t>
      </w:r>
      <w:proofErr w:type="spellEnd"/>
      <w:r w:rsidR="00E314E0" w:rsidRPr="001A541F">
        <w:rPr>
          <w:rFonts w:ascii="TH SarabunPSK" w:eastAsia="Sarabun" w:hAnsi="TH SarabunPSK" w:cs="TH SarabunPSK"/>
          <w:sz w:val="32"/>
          <w:szCs w:val="32"/>
          <w:rtl/>
          <w:cs/>
        </w:rPr>
        <w:t>.</w:t>
      </w:r>
      <w:r w:rsidR="00E314E0" w:rsidRPr="001A541F">
        <w:rPr>
          <w:rFonts w:ascii="TH SarabunPSK" w:eastAsia="Sarabun" w:hAnsi="TH SarabunPSK" w:cs="TH SarabunPSK"/>
          <w:sz w:val="32"/>
          <w:szCs w:val="32"/>
        </w:rPr>
        <w:t>police</w:t>
      </w:r>
      <w:r w:rsidR="00E314E0" w:rsidRPr="001A541F">
        <w:rPr>
          <w:rFonts w:ascii="TH SarabunPSK" w:eastAsia="Sarabun" w:hAnsi="TH SarabunPSK" w:cs="TH SarabunPSK"/>
          <w:sz w:val="32"/>
          <w:szCs w:val="32"/>
          <w:rtl/>
          <w:cs/>
        </w:rPr>
        <w:t>.</w:t>
      </w:r>
      <w:r w:rsidR="00E314E0" w:rsidRPr="001A541F">
        <w:rPr>
          <w:rFonts w:ascii="TH SarabunPSK" w:eastAsia="Sarabun" w:hAnsi="TH SarabunPSK" w:cs="TH SarabunPSK"/>
          <w:sz w:val="32"/>
          <w:szCs w:val="32"/>
        </w:rPr>
        <w:t>go</w:t>
      </w:r>
      <w:r w:rsidR="00E314E0" w:rsidRPr="001A541F">
        <w:rPr>
          <w:rFonts w:ascii="TH SarabunPSK" w:eastAsia="Sarabun" w:hAnsi="TH SarabunPSK" w:cs="TH SarabunPSK"/>
          <w:sz w:val="32"/>
          <w:szCs w:val="32"/>
          <w:rtl/>
          <w:cs/>
        </w:rPr>
        <w:t>.</w:t>
      </w:r>
      <w:proofErr w:type="spellStart"/>
      <w:r w:rsidR="00E314E0" w:rsidRPr="001A541F">
        <w:rPr>
          <w:rFonts w:ascii="TH SarabunPSK" w:eastAsia="Sarabun" w:hAnsi="TH SarabunPSK" w:cs="TH SarabunPSK"/>
          <w:sz w:val="32"/>
          <w:szCs w:val="32"/>
        </w:rPr>
        <w:t>th</w:t>
      </w:r>
      <w:proofErr w:type="spellEnd"/>
      <w:r w:rsidR="00E314E0" w:rsidRPr="001A541F">
        <w:rPr>
          <w:rFonts w:ascii="TH SarabunPSK" w:eastAsia="Sarabun" w:hAnsi="TH SarabunPSK" w:cs="TH SarabunPSK"/>
          <w:sz w:val="32"/>
          <w:szCs w:val="32"/>
          <w:rtl/>
          <w:cs/>
        </w:rPr>
        <w:t>/</w:t>
      </w:r>
    </w:p>
    <w:p w14:paraId="53711430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42058DE" w14:textId="77777777" w:rsidR="00E85672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  <w:r w:rsidRPr="00591803">
        <w:rPr>
          <w:rStyle w:val="af2"/>
          <w:rFonts w:ascii="TH SarabunIT๙" w:hAnsi="TH SarabunIT๙" w:cs="TH SarabunIT๙"/>
          <w:sz w:val="32"/>
          <w:szCs w:val="32"/>
          <w:cs/>
          <w:lang w:bidi="th-TH"/>
        </w:rPr>
        <w:t>มาตรการคุ้มครองผู้ร้องเรียน/ผู้แจ้งเบาะแสและการรักษาความลับ</w:t>
      </w:r>
    </w:p>
    <w:p w14:paraId="57FE17E9" w14:textId="77777777" w:rsidR="00591803" w:rsidRPr="00591803" w:rsidRDefault="00591803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sz w:val="32"/>
          <w:szCs w:val="32"/>
          <w:lang w:bidi="th-TH"/>
        </w:rPr>
      </w:pPr>
    </w:p>
    <w:p w14:paraId="49E828A0" w14:textId="11F7C09C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๑.  การพิจารณาข้อร้องเรียน  ให้กำหนดชั้นความลับและคุ้มครองผู้เกี่ยวข้องตามระเบียบ  ว่าด้วยการ รักษาความลับของทางราชการ  พ.ศ.๒๕๔๔  และการส่งเรื่องให้หน่วยงานพิจารณานั้น  ผู้ให้ข้อมูลและผู้ร้อง อาจจะได้รับความเดือนร้อน  เช่น  ข้อร้องเรียนกล่าวโทษข้าราชการในเบื้องต้น ให้ถือว่าเป็นความลับทางราชการ หากเป็นบัตรสนเท่ห์  ให้พิจารณาเฉพาะรายที่ระบุหลักฐาน  กรณีแวดล้อมปรากฏชัดแจ้ง  ตลอดจนชี้พยานบุคคล แน่นอนเท่านั้น  การแจ้งเบาะแสผู้มีอิทธิพลต้องปกปิดชื่อและที่อยู่ผู้ร้อง  หากไม่ปกปิดชื่อที่อยู่ของผู้ร้อง  จะต้องแจ้งให้หน่วยงานที่เกี่ยวข้องทราบและให้ความคุมครองแก่ผู้ร้องดังนี้  “ให้ผู้บังคับบัญชาใช้ดุลพินิจสั่งการ ตามสมควรเพื่อคุมครองผู้ร้อง  พยาน  และบุคคลที่ให้ข้อมูลในการสืบสวนสอบสวน  อย่าให้ต้องรับภัยหรือความ ไม่เป็นธรรมที่อาจเกิดมาจากการร้องเรียน  การเป็นพยานหรือการให้ข้อมูลนั้น”  กรณีมีการระบุชื่อผู้ถูกกล่าวหา จะต้องคุ้มครองทั้งฝ่ายผู้ร้องและผู้ถูกร้อง  เนื่องจากเรื่องยังไม่ได้ผ่านกระบวนการตรวจสอบข้อเท็จจริง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  และกรณีผู้ร้องร้องเรียนระบุในคำร้อง ขอให้ปกปิดหรือไม่ประสงค์ให้เปิดเผยชื่อผู้ร้องเรียน 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6A6B59F0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๒.  เมื่อมีการร้องเรียน  ผู้ร้องและพยานจะไม่ถูกดำเนินการใดๆ  ที่กระทบต่อหน้าที่การงานหรือการดำรงชีวิต  หากจำเป็นต้องมีการดำเนินการใดๆ  เช่น  การแยกสถานที่ทำงานเพื่อป้องกันมิให้ผู้ร้องพยานและผู้ถูกกล่าวหาพบปะกัน  เป็นต้น  ต้องได้รับความยินยอมจากผู้ร้องและพยาน</w:t>
      </w:r>
    </w:p>
    <w:p w14:paraId="336647E5" w14:textId="5DE3628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๓.  ข้อร้องขอของผู้เสียหาย  ผู้ร้อง  หรือพยาน  เช่น  การขอย้ายสถานที่ทำงาน  หรือวิธีการในการป้องกันหรือแก</w:t>
      </w:r>
      <w:r w:rsidR="00B046D6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้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ไขปัญหา  ควรได้รับการพิจารณาจากบุคคลหรือหน่วยงานที่รับผิดชอบตามความเหมาะสม</w:t>
      </w:r>
    </w:p>
    <w:p w14:paraId="75E0F1C2" w14:textId="77777777" w:rsidR="00E85672" w:rsidRPr="0092198E" w:rsidRDefault="003D46DD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๔.  ให้ความคุ้มครองผู้ร้องเรียนไม่ให้ถูกกลั่นแกล้ง</w:t>
      </w:r>
    </w:p>
    <w:p w14:paraId="51A789F3" w14:textId="77777777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3640D77" w14:textId="1F3344C6" w:rsidR="00E85672" w:rsidRPr="0092198E" w:rsidRDefault="003D46DD" w:rsidP="00591803">
      <w:pPr>
        <w:pStyle w:val="a5"/>
        <w:ind w:left="1134" w:right="707" w:firstLine="1985"/>
        <w:jc w:val="thaiDistribute"/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</w:pP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ประกาศ   ณ   วันที่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1B15CD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20</w:t>
      </w:r>
      <w:r w:rsidR="00E314E0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Pr="0092198E">
        <w:rPr>
          <w:rStyle w:val="af2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ธันวาคม   พ.ศ.</w:t>
      </w:r>
      <w:r w:rsidR="00E314E0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</w:t>
      </w:r>
      <w:r w:rsidR="004A47ED"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4A47ED">
        <w:rPr>
          <w:rStyle w:val="af2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>๗</w:t>
      </w:r>
      <w:bookmarkStart w:id="0" w:name="_GoBack"/>
      <w:bookmarkEnd w:id="0"/>
    </w:p>
    <w:p w14:paraId="50654E12" w14:textId="0741FB42" w:rsidR="00E85672" w:rsidRPr="0092198E" w:rsidRDefault="00E314E0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  <w:r w:rsidRPr="00551D2A"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 wp14:anchorId="1B595CFA" wp14:editId="683F065B">
            <wp:simplePos x="0" y="0"/>
            <wp:positionH relativeFrom="column">
              <wp:posOffset>3337007</wp:posOffset>
            </wp:positionH>
            <wp:positionV relativeFrom="paragraph">
              <wp:posOffset>166389</wp:posOffset>
            </wp:positionV>
            <wp:extent cx="1278285" cy="682389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ผกก.ปัญญ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85" cy="682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2BC21" w14:textId="2D119D4D" w:rsidR="00E314E0" w:rsidRPr="00E314E0" w:rsidRDefault="00E314E0" w:rsidP="00E314E0">
      <w:pPr>
        <w:spacing w:after="160" w:line="259" w:lineRule="auto"/>
        <w:jc w:val="thaiDistribute"/>
        <w:rPr>
          <w:rFonts w:ascii="TH SarabunIT๙" w:eastAsia="Calibri" w:hAnsi="TH SarabunIT๙" w:cs="TH SarabunIT๙"/>
          <w:sz w:val="22"/>
          <w:szCs w:val="28"/>
          <w:lang w:bidi="th-TH"/>
        </w:rPr>
      </w:pPr>
    </w:p>
    <w:p w14:paraId="5AA821B7" w14:textId="5FA2E542" w:rsidR="00E314E0" w:rsidRPr="00E314E0" w:rsidRDefault="00E314E0" w:rsidP="00E314E0">
      <w:pPr>
        <w:spacing w:line="259" w:lineRule="auto"/>
        <w:jc w:val="left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E314E0">
        <w:rPr>
          <w:rFonts w:ascii="TH SarabunPSK" w:eastAsia="Calibri" w:hAnsi="TH SarabunPSK" w:cs="TH SarabunPSK"/>
          <w:sz w:val="28"/>
          <w:szCs w:val="28"/>
          <w:cs/>
          <w:lang w:bidi="th-TH"/>
        </w:rPr>
        <w:t xml:space="preserve">                                         </w:t>
      </w:r>
      <w:r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                       </w:t>
      </w:r>
      <w:r w:rsidRPr="00E314E0">
        <w:rPr>
          <w:rFonts w:ascii="TH SarabunPSK" w:eastAsia="Calibri" w:hAnsi="TH SarabunPSK" w:cs="TH SarabunPSK"/>
          <w:sz w:val="28"/>
          <w:szCs w:val="28"/>
          <w:cs/>
          <w:lang w:bidi="th-TH"/>
        </w:rPr>
        <w:t xml:space="preserve">  </w:t>
      </w:r>
      <w:r w:rsidRPr="00E314E0">
        <w:rPr>
          <w:rFonts w:ascii="TH SarabunPSK" w:eastAsia="Calibri" w:hAnsi="TH SarabunPSK" w:cs="TH SarabunPSK"/>
          <w:sz w:val="32"/>
          <w:szCs w:val="32"/>
          <w:cs/>
          <w:lang w:bidi="th-TH"/>
        </w:rPr>
        <w:t>พันตำรวจเอก</w:t>
      </w:r>
    </w:p>
    <w:p w14:paraId="7F22609D" w14:textId="77777777" w:rsidR="00E314E0" w:rsidRPr="00E314E0" w:rsidRDefault="00E314E0" w:rsidP="00E314E0">
      <w:pPr>
        <w:spacing w:line="259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E314E0">
        <w:rPr>
          <w:rFonts w:ascii="TH SarabunPSK" w:eastAsia="Calibri" w:hAnsi="TH SarabunPSK" w:cs="TH SarabunPSK"/>
          <w:sz w:val="32"/>
          <w:szCs w:val="32"/>
          <w:cs/>
          <w:lang w:bidi="th-TH"/>
        </w:rPr>
        <w:t>(ปัญญา  มงคลการ)</w:t>
      </w:r>
    </w:p>
    <w:p w14:paraId="64E15FE4" w14:textId="77777777" w:rsidR="00E314E0" w:rsidRPr="00E314E0" w:rsidRDefault="00E314E0" w:rsidP="00E314E0">
      <w:pPr>
        <w:spacing w:line="259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E314E0">
        <w:rPr>
          <w:rFonts w:ascii="TH SarabunPSK" w:eastAsia="Calibri" w:hAnsi="TH SarabunPSK" w:cs="TH SarabunPSK"/>
          <w:sz w:val="32"/>
          <w:szCs w:val="32"/>
          <w:cs/>
          <w:lang w:bidi="th-TH"/>
        </w:rPr>
        <w:t>ผู้กำกับการสถานีตำรวจภูธรไทยเจริญ</w:t>
      </w:r>
    </w:p>
    <w:p w14:paraId="594504F2" w14:textId="25BD19E5" w:rsidR="00E85672" w:rsidRPr="0092198E" w:rsidRDefault="00E85672" w:rsidP="00591803">
      <w:pPr>
        <w:pStyle w:val="a5"/>
        <w:ind w:left="1134" w:right="707" w:firstLine="851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</w:p>
    <w:p w14:paraId="6F49D522" w14:textId="297C4D5A" w:rsidR="00E85672" w:rsidRPr="00591803" w:rsidRDefault="00E85672" w:rsidP="00591803">
      <w:pPr>
        <w:pStyle w:val="a5"/>
        <w:ind w:left="1134" w:right="707" w:firstLine="5387"/>
        <w:jc w:val="thaiDistribute"/>
        <w:rPr>
          <w:rStyle w:val="af2"/>
          <w:rFonts w:ascii="TH SarabunIT๙" w:hAnsi="TH SarabunIT๙" w:cs="TH SarabunIT๙"/>
          <w:b w:val="0"/>
          <w:bCs w:val="0"/>
          <w:sz w:val="32"/>
          <w:szCs w:val="32"/>
        </w:rPr>
      </w:pPr>
    </w:p>
    <w:sectPr w:rsidR="00E85672" w:rsidRPr="00591803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72"/>
    <w:rsid w:val="00152072"/>
    <w:rsid w:val="00152328"/>
    <w:rsid w:val="001A1266"/>
    <w:rsid w:val="001B15CD"/>
    <w:rsid w:val="001C7242"/>
    <w:rsid w:val="00370432"/>
    <w:rsid w:val="003D46DD"/>
    <w:rsid w:val="004A47ED"/>
    <w:rsid w:val="00501720"/>
    <w:rsid w:val="0053623E"/>
    <w:rsid w:val="00591803"/>
    <w:rsid w:val="006C7FAC"/>
    <w:rsid w:val="006D0199"/>
    <w:rsid w:val="0092198E"/>
    <w:rsid w:val="00944943"/>
    <w:rsid w:val="00A430AD"/>
    <w:rsid w:val="00AD477B"/>
    <w:rsid w:val="00B046D6"/>
    <w:rsid w:val="00B8462C"/>
    <w:rsid w:val="00C6748F"/>
    <w:rsid w:val="00C9671A"/>
    <w:rsid w:val="00E314E0"/>
    <w:rsid w:val="00E85672"/>
    <w:rsid w:val="00F91F24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7563"/>
  <w15:docId w15:val="{0EC43EA7-8BE8-4A54-A495-DA85E2B8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paragraph" w:styleId="1">
    <w:name w:val="heading 1"/>
    <w:basedOn w:val="a"/>
    <w:next w:val="a"/>
    <w:link w:val="10"/>
    <w:uiPriority w:val="9"/>
    <w:qFormat/>
    <w:rsid w:val="00921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19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1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219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219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219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9219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หัวเรื่อง 2 อักขระ"/>
    <w:basedOn w:val="a0"/>
    <w:link w:val="2"/>
    <w:uiPriority w:val="9"/>
    <w:rsid w:val="00921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หัวเรื่อง 1 อักขระ"/>
    <w:basedOn w:val="a0"/>
    <w:link w:val="1"/>
    <w:uiPriority w:val="9"/>
    <w:rsid w:val="00921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2198E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9219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219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219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Subtitle"/>
    <w:basedOn w:val="a"/>
    <w:next w:val="a"/>
    <w:link w:val="a7"/>
    <w:uiPriority w:val="11"/>
    <w:qFormat/>
    <w:rsid w:val="009219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92198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ubtle Emphasis"/>
    <w:basedOn w:val="a0"/>
    <w:uiPriority w:val="19"/>
    <w:qFormat/>
    <w:rsid w:val="0092198E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92198E"/>
    <w:rPr>
      <w:i/>
      <w:iCs/>
    </w:rPr>
  </w:style>
  <w:style w:type="character" w:styleId="aa">
    <w:name w:val="Intense Emphasis"/>
    <w:basedOn w:val="a0"/>
    <w:uiPriority w:val="21"/>
    <w:qFormat/>
    <w:rsid w:val="0092198E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92198E"/>
    <w:rPr>
      <w:b/>
      <w:bCs/>
    </w:rPr>
  </w:style>
  <w:style w:type="paragraph" w:styleId="ac">
    <w:name w:val="Quote"/>
    <w:basedOn w:val="a"/>
    <w:next w:val="a"/>
    <w:link w:val="ad"/>
    <w:uiPriority w:val="29"/>
    <w:qFormat/>
    <w:rsid w:val="0092198E"/>
    <w:rPr>
      <w:i/>
      <w:iCs/>
      <w:color w:val="000000" w:themeColor="text1"/>
    </w:rPr>
  </w:style>
  <w:style w:type="character" w:customStyle="1" w:styleId="ad">
    <w:name w:val="คำอ้างอิง อักขระ"/>
    <w:basedOn w:val="a0"/>
    <w:link w:val="ac"/>
    <w:uiPriority w:val="29"/>
    <w:rsid w:val="0092198E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219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2198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2198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2198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2198E"/>
    <w:rPr>
      <w:b/>
      <w:bCs/>
      <w:smallCaps/>
      <w:spacing w:val="5"/>
    </w:rPr>
  </w:style>
  <w:style w:type="character" w:styleId="af3">
    <w:name w:val="Hyperlink"/>
    <w:basedOn w:val="a0"/>
    <w:uiPriority w:val="99"/>
    <w:unhideWhenUsed/>
    <w:rsid w:val="001B15C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4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137C-4E23-4E17-A7BE-A73849A0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</dc:creator>
  <cp:lastModifiedBy>BBC</cp:lastModifiedBy>
  <cp:revision>12</cp:revision>
  <dcterms:created xsi:type="dcterms:W3CDTF">2024-02-26T23:19:00Z</dcterms:created>
  <dcterms:modified xsi:type="dcterms:W3CDTF">2025-04-29T08:18:00Z</dcterms:modified>
</cp:coreProperties>
</file>